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08B" w:rsidRDefault="0061308B" w:rsidP="0061308B">
      <w:pPr>
        <w:jc w:val="center"/>
      </w:pPr>
    </w:p>
    <w:p w:rsidR="0061308B" w:rsidRDefault="0061308B" w:rsidP="0061308B">
      <w:pPr>
        <w:jc w:val="center"/>
      </w:pPr>
    </w:p>
    <w:p w:rsidR="0061308B" w:rsidRDefault="0061308B" w:rsidP="0061308B">
      <w:pPr>
        <w:jc w:val="center"/>
      </w:pPr>
    </w:p>
    <w:p w:rsidR="0061308B" w:rsidRDefault="0061308B" w:rsidP="0061308B">
      <w:pPr>
        <w:jc w:val="center"/>
      </w:pPr>
    </w:p>
    <w:p w:rsidR="0061308B" w:rsidRDefault="0061308B" w:rsidP="0061308B">
      <w:pPr>
        <w:jc w:val="center"/>
      </w:pPr>
    </w:p>
    <w:p w:rsidR="0061308B" w:rsidRDefault="0061308B" w:rsidP="0061308B">
      <w:pPr>
        <w:jc w:val="center"/>
      </w:pPr>
    </w:p>
    <w:p w:rsidR="008C5240" w:rsidRDefault="0061308B" w:rsidP="0061308B">
      <w:pPr>
        <w:jc w:val="center"/>
      </w:pPr>
      <w:r>
        <w:t>The Evolution of Human Performance Improvement</w:t>
      </w:r>
    </w:p>
    <w:p w:rsidR="0061308B" w:rsidRDefault="0061308B" w:rsidP="0061308B">
      <w:pPr>
        <w:jc w:val="center"/>
      </w:pPr>
      <w:r>
        <w:t>Student’s Name</w:t>
      </w:r>
    </w:p>
    <w:p w:rsidR="0061308B" w:rsidRDefault="0061308B" w:rsidP="0061308B">
      <w:pPr>
        <w:jc w:val="center"/>
      </w:pPr>
      <w:r>
        <w:t>Institution</w:t>
      </w:r>
    </w:p>
    <w:p w:rsidR="0061308B" w:rsidRDefault="0061308B" w:rsidP="0061308B">
      <w:pPr>
        <w:jc w:val="center"/>
      </w:pPr>
      <w:r>
        <w:t>Date</w:t>
      </w:r>
    </w:p>
    <w:p w:rsidR="0061308B" w:rsidRDefault="0061308B">
      <w:pPr>
        <w:spacing w:line="259" w:lineRule="auto"/>
      </w:pPr>
      <w:r>
        <w:br w:type="page"/>
      </w:r>
    </w:p>
    <w:p w:rsidR="0061308B" w:rsidRDefault="0061308B" w:rsidP="0061308B">
      <w:pPr>
        <w:jc w:val="center"/>
      </w:pPr>
      <w:r>
        <w:lastRenderedPageBreak/>
        <w:t>The Evolution of Human Performance Improvement</w:t>
      </w:r>
    </w:p>
    <w:p w:rsidR="0061308B" w:rsidRPr="00DA357C" w:rsidRDefault="0061308B" w:rsidP="00675107">
      <w:pPr>
        <w:jc w:val="center"/>
        <w:rPr>
          <w:b/>
        </w:rPr>
      </w:pPr>
      <w:r w:rsidRPr="00DA357C">
        <w:rPr>
          <w:b/>
        </w:rPr>
        <w:t>Introduction</w:t>
      </w:r>
    </w:p>
    <w:p w:rsidR="0061308B" w:rsidRDefault="0061308B" w:rsidP="0061308B">
      <w:r>
        <w:tab/>
      </w:r>
      <w:r w:rsidRPr="00AD4E3A">
        <w:t>Human performance improvement (HPI) refers to the systematic process of finding out and rectifying human performance gaps. It is also known as human performance technology (HPT). Human performance improvement has been employed to discover and analyze critical human performance gaps, utilized in preparation for future improvements in human performance, scheming, and developing cost-effective as well as ethically admissible interventions to reduce performance gaps</w:t>
      </w:r>
      <w:r w:rsidRPr="001D2CB5">
        <w:rPr>
          <w:rFonts w:eastAsia="Times New Roman" w:cs="Times New Roman"/>
          <w:szCs w:val="24"/>
        </w:rPr>
        <w:t xml:space="preserve"> </w:t>
      </w:r>
      <w:r>
        <w:rPr>
          <w:rFonts w:eastAsia="Times New Roman" w:cs="Times New Roman"/>
          <w:szCs w:val="24"/>
        </w:rPr>
        <w:t>(</w:t>
      </w:r>
      <w:r w:rsidRPr="00BC7511">
        <w:rPr>
          <w:rFonts w:eastAsia="Times New Roman" w:cs="Times New Roman"/>
          <w:szCs w:val="24"/>
        </w:rPr>
        <w:t xml:space="preserve">Van </w:t>
      </w:r>
      <w:proofErr w:type="spellStart"/>
      <w:r w:rsidRPr="00BC7511">
        <w:rPr>
          <w:rFonts w:eastAsia="Times New Roman" w:cs="Times New Roman"/>
          <w:szCs w:val="24"/>
        </w:rPr>
        <w:t>Tie</w:t>
      </w:r>
      <w:r>
        <w:rPr>
          <w:rFonts w:eastAsia="Times New Roman" w:cs="Times New Roman"/>
          <w:szCs w:val="24"/>
        </w:rPr>
        <w:t>m</w:t>
      </w:r>
      <w:proofErr w:type="spellEnd"/>
      <w:r>
        <w:rPr>
          <w:rFonts w:eastAsia="Times New Roman" w:cs="Times New Roman"/>
          <w:szCs w:val="24"/>
        </w:rPr>
        <w:t>, &amp; Burns, 2020)</w:t>
      </w:r>
      <w:r w:rsidRPr="00AD4E3A">
        <w:t>. With increased technological development in the contemporary world, innovations have been introduced and have significantly influenced organizations' human performance gaps</w:t>
      </w:r>
      <w:r>
        <w:t xml:space="preserve"> resulting in the evolution of the human performance improvement</w:t>
      </w:r>
      <w:r w:rsidRPr="00AD4E3A">
        <w:t>. Organizations have to inculcate various principles of HPT listed by the International Society for Performance Improvement (ISPI). Firstly, people are considered fallible, and the best people are not exempted from making mistakes</w:t>
      </w:r>
      <w:r w:rsidRPr="0061308B">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Galagan</w:t>
      </w:r>
      <w:proofErr w:type="spellEnd"/>
      <w:r>
        <w:rPr>
          <w:rFonts w:eastAsia="Times New Roman" w:cs="Times New Roman"/>
          <w:szCs w:val="24"/>
        </w:rPr>
        <w:t xml:space="preserve">, </w:t>
      </w:r>
      <w:proofErr w:type="spellStart"/>
      <w:r>
        <w:rPr>
          <w:rFonts w:eastAsia="Times New Roman" w:cs="Times New Roman"/>
          <w:szCs w:val="24"/>
        </w:rPr>
        <w:t>Hirt</w:t>
      </w:r>
      <w:proofErr w:type="spellEnd"/>
      <w:r>
        <w:rPr>
          <w:rFonts w:eastAsia="Times New Roman" w:cs="Times New Roman"/>
          <w:szCs w:val="24"/>
        </w:rPr>
        <w:t>, &amp; Vital, 2019)</w:t>
      </w:r>
      <w:r w:rsidRPr="00AD4E3A">
        <w:t>. Secondly, situations of errors are likely to occur, and they are predictable, manageable, and preventable. Thirdly, the behavior of individuals is influence by the processes and values of the organization. Fourthly, people attain high levels of performance due to the encouragement and motivation they receive from leaders and colleagues. Fifthly, adverse events can be forestalled with a proper understanding of why mistakes occur. The paper’s thesis statement is to demystify how human performance improvement has developed over the years.</w:t>
      </w:r>
    </w:p>
    <w:p w:rsidR="0061308B" w:rsidRPr="0002143A" w:rsidRDefault="00B577F6" w:rsidP="0061308B">
      <w:pPr>
        <w:rPr>
          <w:rFonts w:eastAsia="Times New Roman" w:cs="Times New Roman"/>
          <w:bCs/>
          <w:kern w:val="36"/>
          <w:szCs w:val="24"/>
        </w:rPr>
      </w:pPr>
      <w:hyperlink r:id="rId6" w:history="1">
        <w:r w:rsidR="0061308B" w:rsidRPr="0002143A">
          <w:rPr>
            <w:rStyle w:val="Hyperlink"/>
            <w:rFonts w:eastAsia="Times New Roman" w:cs="Times New Roman"/>
            <w:bCs/>
            <w:color w:val="4472C4" w:themeColor="accent5"/>
            <w:kern w:val="36"/>
            <w:szCs w:val="24"/>
          </w:rPr>
          <w:t>https://www.bloomberg.com/professional/blog/state-devops-bridging-gap-technology-culture/</w:t>
        </w:r>
      </w:hyperlink>
    </w:p>
    <w:p w:rsidR="0061308B" w:rsidRDefault="0061308B" w:rsidP="0061308B">
      <w:pPr>
        <w:tabs>
          <w:tab w:val="left" w:pos="915"/>
        </w:tabs>
      </w:pPr>
      <w:r>
        <w:tab/>
        <w:t xml:space="preserve">The article meticulously elaborates on how technology has significantly improved performance within organizations. It asserts that advancement in technology has helped the </w:t>
      </w:r>
      <w:r>
        <w:lastRenderedPageBreak/>
        <w:t>people get more informed, engaged, and fostered an open and collaborative culture that has driven immense performance gains in businesses</w:t>
      </w:r>
      <w:r w:rsidRPr="00A31A49">
        <w:rPr>
          <w:rStyle w:val="Emphasis"/>
          <w:rFonts w:cs="Times New Roman"/>
          <w:b/>
          <w:i w:val="0"/>
          <w:szCs w:val="24"/>
        </w:rPr>
        <w:t xml:space="preserve"> </w:t>
      </w:r>
      <w:r w:rsidRPr="00A31A49">
        <w:rPr>
          <w:rStyle w:val="Emphasis"/>
          <w:rFonts w:cs="Times New Roman"/>
          <w:i w:val="0"/>
          <w:szCs w:val="24"/>
        </w:rPr>
        <w:t>(</w:t>
      </w:r>
      <w:proofErr w:type="spellStart"/>
      <w:r w:rsidRPr="00A31A49">
        <w:rPr>
          <w:rStyle w:val="Emphasis"/>
          <w:rFonts w:cs="Times New Roman"/>
          <w:i w:val="0"/>
          <w:szCs w:val="24"/>
        </w:rPr>
        <w:t>Cancialosi</w:t>
      </w:r>
      <w:proofErr w:type="spellEnd"/>
      <w:r w:rsidRPr="00A31A49">
        <w:rPr>
          <w:rStyle w:val="Emphasis"/>
          <w:rFonts w:cs="Times New Roman"/>
          <w:i w:val="0"/>
          <w:szCs w:val="24"/>
        </w:rPr>
        <w:t>, 2016)</w:t>
      </w:r>
      <w:r w:rsidRPr="00A31A49">
        <w:t>.</w:t>
      </w:r>
      <w:r>
        <w:t xml:space="preserve"> For instance, the author highlights DevOps, a recent technological evolution that has influenced human performance in organizations. Every year, the distinguished researchers in DevOps assemble to bolster the collective knowledge concluding in the Annual State of DevOps Report. The report discusses the requisite practices and insights learnt that leaders in and outside the tech world ought to consider.</w:t>
      </w:r>
    </w:p>
    <w:p w:rsidR="0061308B" w:rsidRDefault="0061308B" w:rsidP="0061308B">
      <w:pPr>
        <w:tabs>
          <w:tab w:val="left" w:pos="915"/>
        </w:tabs>
      </w:pPr>
      <w:r>
        <w:t xml:space="preserve">              Furthermore, the article delineates how crucial DevOps is to firms by stating that it provides them with up-to-date applications that foster an environment of collaboration and teamwork. Hence organizations evolving to a DevOps methodology can deploy new functionalities swiftly, thereby enhancing their level of operations. The DevOps ensures that companies have developed a competitive advantage over other companies in various ways. Foremost, they have a speedy recovery of failures that is 24 times faster.</w:t>
      </w:r>
    </w:p>
    <w:p w:rsidR="0061308B" w:rsidRPr="00BA6E5B" w:rsidRDefault="00B577F6" w:rsidP="0061308B">
      <w:pPr>
        <w:tabs>
          <w:tab w:val="left" w:pos="915"/>
        </w:tabs>
        <w:ind w:left="720" w:hanging="720"/>
      </w:pPr>
      <w:hyperlink r:id="rId7" w:history="1">
        <w:r w:rsidR="0061308B" w:rsidRPr="00BA6E5B">
          <w:rPr>
            <w:rStyle w:val="Hyperlink"/>
          </w:rPr>
          <w:t>https://www.bloomberg.com/professional/blog/uncovering-value-evolving-sustainability-space-conversation-csrhub/</w:t>
        </w:r>
      </w:hyperlink>
    </w:p>
    <w:p w:rsidR="0061308B" w:rsidRDefault="0061308B" w:rsidP="0061308B">
      <w:r>
        <w:tab/>
        <w:t xml:space="preserve">The article authors the strategy of </w:t>
      </w:r>
      <w:proofErr w:type="spellStart"/>
      <w:r>
        <w:t>CSRHub</w:t>
      </w:r>
      <w:proofErr w:type="spellEnd"/>
      <w:r>
        <w:t xml:space="preserve"> to create a comprehensive ESG (environmental, social, and governance) rating system used in evaluating the performance of companies on the grounds of an innovative Big Data aggregation and normalization model</w:t>
      </w:r>
      <w:r w:rsidRPr="004D027F">
        <w:rPr>
          <w:b/>
        </w:rPr>
        <w:t xml:space="preserve"> </w:t>
      </w:r>
      <w:r w:rsidRPr="004D027F">
        <w:t>(Bloomberg Professional Services, 2018).</w:t>
      </w:r>
      <w:r>
        <w:t xml:space="preserve"> The article also opines on the need for using corporate social responsibility (CSR) tools as a strong indicator of value and performance within organizations.</w:t>
      </w:r>
    </w:p>
    <w:p w:rsidR="0061308B" w:rsidRPr="00FE508A" w:rsidRDefault="0061308B" w:rsidP="0061308B">
      <w:r>
        <w:t xml:space="preserve">           Moreover, it comprehensively elaborates on how the companies are rating different aspects of corporate social performance to enhance their employees' performance in delivering </w:t>
      </w:r>
      <w:r>
        <w:lastRenderedPageBreak/>
        <w:t xml:space="preserve">and executing specific tasks. </w:t>
      </w:r>
      <w:proofErr w:type="spellStart"/>
      <w:r>
        <w:t>CSRHub</w:t>
      </w:r>
      <w:proofErr w:type="spellEnd"/>
      <w:r>
        <w:t xml:space="preserve"> has accumulated over 550 sources and more than 5500 diverse types of sustainability measurements into a more straightforward, extensively comparable array of ratings. Thus, companies have deployed the ratings to evaluate the performance of employees in accomplishing the intended goals by executing their responsibilities. Hence where they discover human performance gaps, they ensure that they become redressed using appropriate interventions. Tellingly, the rating systems provided by </w:t>
      </w:r>
      <w:proofErr w:type="spellStart"/>
      <w:r>
        <w:t>CSRHub</w:t>
      </w:r>
      <w:proofErr w:type="spellEnd"/>
      <w:r>
        <w:t xml:space="preserve"> have enhanced the level of determining performance flaws in companies compelling the management to make corrective measures and improve such issues.</w:t>
      </w:r>
    </w:p>
    <w:p w:rsidR="0061308B" w:rsidRPr="00BA6E5B" w:rsidRDefault="00B577F6" w:rsidP="0061308B">
      <w:pPr>
        <w:ind w:left="720" w:hanging="720"/>
      </w:pPr>
      <w:hyperlink r:id="rId8" w:history="1">
        <w:r w:rsidR="0061308B" w:rsidRPr="00BA6E5B">
          <w:rPr>
            <w:rStyle w:val="Hyperlink"/>
          </w:rPr>
          <w:t>https://www.wsj.com/articles/SB10001424052970204830304574130820184260340</w:t>
        </w:r>
      </w:hyperlink>
    </w:p>
    <w:p w:rsidR="0061308B" w:rsidRDefault="0061308B" w:rsidP="0061308B">
      <w:r>
        <w:tab/>
        <w:t>The article delineates the impact that the current technology has had on the performance of companies. It assigns that technology has significantly transformed technology enabling organizations, businesses, and corporations to test new insights, ideas, and prices at unimaginable speeds. Enterprises have enjoyed using technologies such as social media platforms such as websites that can be accessed by customers</w:t>
      </w:r>
      <w:r w:rsidRPr="002213D6">
        <w:rPr>
          <w:b/>
        </w:rPr>
        <w:t xml:space="preserve"> </w:t>
      </w:r>
      <w:r w:rsidRPr="002213D6">
        <w:t>(</w:t>
      </w:r>
      <w:proofErr w:type="spellStart"/>
      <w:r w:rsidRPr="002213D6">
        <w:t>Brynjolfsson</w:t>
      </w:r>
      <w:proofErr w:type="spellEnd"/>
      <w:r w:rsidRPr="002213D6">
        <w:t>, &amp; Schrage, 2009)</w:t>
      </w:r>
      <w:r>
        <w:t>. Thus, the article explains how technology has enhanced companies' performance in increasing engagement with consumers, a trend that would have been difficult to achieve when using employees to move from one place to another to market products of companies.</w:t>
      </w:r>
    </w:p>
    <w:p w:rsidR="0061308B" w:rsidRDefault="0061308B" w:rsidP="0061308B">
      <w:r>
        <w:t xml:space="preserve">           Consequently, it postulates that innovation is the lifeblood of growth that is more efficient and cheaper for companies to utilize. It has alleviated the need to ensure that employees move from one place to the other to increase companies' customer base. Hence the article delimits how performance gains in companies can be accomplished by integrating technological innovations as they enhance human performance improvement. For instance, through sophisticated tracking systems, companies can affordably measure customer behavior.  </w:t>
      </w:r>
    </w:p>
    <w:p w:rsidR="0061308B" w:rsidRPr="00BA6E5B" w:rsidRDefault="00B577F6" w:rsidP="0061308B">
      <w:hyperlink r:id="rId9" w:history="1">
        <w:r w:rsidR="0061308B" w:rsidRPr="00BA6E5B">
          <w:rPr>
            <w:rStyle w:val="Hyperlink"/>
          </w:rPr>
          <w:t>https://deloitte.wsj.com/riskandcompliance/2019/09/04/employee-experience-try-human-experience/</w:t>
        </w:r>
      </w:hyperlink>
    </w:p>
    <w:p w:rsidR="0061308B" w:rsidRDefault="0061308B" w:rsidP="0061308B">
      <w:pPr>
        <w:spacing w:after="0"/>
        <w:ind w:firstLine="720"/>
      </w:pPr>
      <w:r>
        <w:t>The article explicitly presents the impact technology has had on employees in organizations. It argues that digital technologies have created fertile ground for companies to elevate the human experience in workplaces. The authors of the article assert that issues regarding productivity, well-being, overwork, and burnout of employees have been the primary reasons for low-performance gains in companies</w:t>
      </w:r>
      <w:r w:rsidRPr="00714FA8">
        <w:rPr>
          <w:b/>
        </w:rPr>
        <w:t xml:space="preserve"> </w:t>
      </w:r>
      <w:r w:rsidRPr="00714FA8">
        <w:t>(Volini, Schwartz, Denny, 2019).</w:t>
      </w:r>
      <w:r>
        <w:t xml:space="preserve"> When employees are overburdened with different responsibilities at work, their performance reduces. This hampers the performance gains of companies. Hence the article recommends businesses can major in the human experience.</w:t>
      </w:r>
    </w:p>
    <w:p w:rsidR="0061308B" w:rsidRDefault="0061308B" w:rsidP="0061308B">
      <w:pPr>
        <w:spacing w:after="0"/>
        <w:ind w:firstLine="720"/>
      </w:pPr>
      <w:r>
        <w:t>The article compels organizations to move beyond employee experience to human experience to create a positive relationship between employees. Issues such as job fit and job design are crucial in tailoring employees’ happiness when meaningfully inculcated in organizations. For example, contemporary mobile telecommunications have ensured that both customers and employees are treated to EPIC experiences – easy, personalized, and in-control connections – that have created enduring loyalty. Through this, employee engagement with the companies has been improved, which has enhanced the organizations' competitiveness with their competitors.</w:t>
      </w:r>
    </w:p>
    <w:p w:rsidR="0061308B" w:rsidRPr="00BA6E5B" w:rsidRDefault="00B577F6" w:rsidP="006B6967">
      <w:hyperlink r:id="rId10" w:history="1">
        <w:r w:rsidR="006B6967" w:rsidRPr="004C2A42">
          <w:rPr>
            <w:rStyle w:val="Hyperlink"/>
          </w:rPr>
          <w:t>https://eiuperspectives.economist.com/technology-innovation/mobility-performance-and engagement</w:t>
        </w:r>
      </w:hyperlink>
      <w:r w:rsidR="0061308B" w:rsidRPr="00BA6E5B">
        <w:t xml:space="preserve"> </w:t>
      </w:r>
    </w:p>
    <w:p w:rsidR="0061308B" w:rsidRDefault="0061308B" w:rsidP="0061308B">
      <w:pPr>
        <w:spacing w:after="0"/>
        <w:ind w:firstLine="720"/>
      </w:pPr>
      <w:r>
        <w:t xml:space="preserve">The article gives insights concerning how mobile technology has changed the way operations have been done, spanning ten years from the last decade. It assigns that mobile technology has enabled new patterns of work and tailored the employee experience in </w:t>
      </w:r>
      <w:r>
        <w:lastRenderedPageBreak/>
        <w:t>organizations</w:t>
      </w:r>
      <w:r w:rsidRPr="00714FA8">
        <w:rPr>
          <w:b/>
        </w:rPr>
        <w:t xml:space="preserve"> </w:t>
      </w:r>
      <w:r w:rsidRPr="00714FA8">
        <w:t>(</w:t>
      </w:r>
      <w:proofErr w:type="spellStart"/>
      <w:r w:rsidRPr="00714FA8">
        <w:t>Swabey</w:t>
      </w:r>
      <w:proofErr w:type="spellEnd"/>
      <w:r w:rsidRPr="00714FA8">
        <w:t>, 2016).</w:t>
      </w:r>
      <w:r>
        <w:t xml:space="preserve"> Moreover, the article defines how chief information officers can tailor their mobile technology strategies to foster increased employee productivity as well as engagement, thereby boosting the business performance of their organizations.</w:t>
      </w:r>
    </w:p>
    <w:p w:rsidR="0061308B" w:rsidRDefault="0061308B" w:rsidP="0061308B">
      <w:pPr>
        <w:spacing w:after="0"/>
        <w:ind w:firstLine="720"/>
      </w:pPr>
      <w:r>
        <w:t>The articles provide a concise evaluation of the factors that enhance employee experience and ensure improved productivity, creativity, job satisfaction, and workers' loyalty to their employers. Furthermore, it examines the use of mobile technology in effectively supporting the aforesaid factors. Various organizations have adopted diverse digital transformations to drive essential performance gains. Mobile technology strategy has been utilized by companies to form a productive as well as engaging mobile working experience. Also, the article highlights various to be adopted in organizations to enhance human performance improvement. Firstly, companies seeking to enhance creativity ought to utilize mobile technology to champion collaboration. Secondly, chief information officers looking forward to improving employee productivity must tailor their mobile strategies to enable remote alongside flexible working.</w:t>
      </w:r>
    </w:p>
    <w:p w:rsidR="0061308B" w:rsidRPr="00BA6E5B" w:rsidRDefault="00B577F6" w:rsidP="0061308B">
      <w:pPr>
        <w:spacing w:after="0"/>
        <w:ind w:left="720" w:hanging="720"/>
        <w:rPr>
          <w:rFonts w:eastAsia="Times New Roman" w:cs="Times New Roman"/>
          <w:szCs w:val="24"/>
        </w:rPr>
      </w:pPr>
      <w:hyperlink r:id="rId11" w:history="1">
        <w:r w:rsidR="0061308B" w:rsidRPr="00BA6E5B">
          <w:rPr>
            <w:rStyle w:val="Hyperlink"/>
            <w:rFonts w:eastAsia="Times New Roman" w:cs="Times New Roman"/>
            <w:szCs w:val="24"/>
          </w:rPr>
          <w:t>https://www.sciencedirect.com/science/article/pii/S0923474818304211</w:t>
        </w:r>
      </w:hyperlink>
    </w:p>
    <w:p w:rsidR="0061308B" w:rsidRDefault="0061308B" w:rsidP="0061308B">
      <w:pPr>
        <w:tabs>
          <w:tab w:val="left" w:pos="1395"/>
        </w:tabs>
        <w:ind w:firstLine="720"/>
      </w:pPr>
      <w:r w:rsidRPr="005A79A8">
        <w:t xml:space="preserve"> </w:t>
      </w:r>
      <w:r>
        <w:t>The article highlights the motivation behind the increasing advancement of technologies in the contemporary world. It delineates the overreliance that firms and nations have had to utilize technology to gain a competitive advantage as the fundamental reason for increased technology innovation.</w:t>
      </w:r>
    </w:p>
    <w:p w:rsidR="0061308B" w:rsidRDefault="0061308B" w:rsidP="0061308B">
      <w:pPr>
        <w:tabs>
          <w:tab w:val="left" w:pos="1395"/>
        </w:tabs>
        <w:ind w:firstLine="720"/>
      </w:pPr>
      <w:r>
        <w:t>Furthermore, the article assigns that firms have been focused on using better technological systems to enhance their performance gains</w:t>
      </w:r>
      <w:r w:rsidRPr="00714FA8">
        <w:rPr>
          <w:rFonts w:eastAsia="Times New Roman" w:cs="Times New Roman"/>
          <w:b/>
          <w:szCs w:val="24"/>
        </w:rPr>
        <w:t xml:space="preserve"> </w:t>
      </w:r>
      <w:r w:rsidRPr="00714FA8">
        <w:rPr>
          <w:rFonts w:eastAsia="Times New Roman" w:cs="Times New Roman"/>
          <w:szCs w:val="24"/>
        </w:rPr>
        <w:t>(</w:t>
      </w:r>
      <w:proofErr w:type="spellStart"/>
      <w:r w:rsidRPr="00714FA8">
        <w:rPr>
          <w:rFonts w:eastAsia="Times New Roman" w:cs="Times New Roman"/>
          <w:szCs w:val="24"/>
        </w:rPr>
        <w:t>Coccia</w:t>
      </w:r>
      <w:proofErr w:type="spellEnd"/>
      <w:r w:rsidRPr="00714FA8">
        <w:rPr>
          <w:rFonts w:eastAsia="Times New Roman" w:cs="Times New Roman"/>
          <w:szCs w:val="24"/>
        </w:rPr>
        <w:t>, &amp; Watts, 2020)</w:t>
      </w:r>
      <w:r w:rsidRPr="00714FA8">
        <w:t>.</w:t>
      </w:r>
      <w:r>
        <w:t xml:space="preserve"> This is noted in the acquisition of better results from employees. It further posits that emerging technologies have enhanced employees' service delivery as they can easily provide reviews of workflows within a day and discover performance gaps in employees, which can be redressed.</w:t>
      </w:r>
    </w:p>
    <w:p w:rsidR="0061308B" w:rsidRPr="00BA6E5B" w:rsidRDefault="00B577F6" w:rsidP="0061308B">
      <w:pPr>
        <w:tabs>
          <w:tab w:val="left" w:pos="1395"/>
        </w:tabs>
        <w:ind w:left="720" w:hanging="720"/>
        <w:rPr>
          <w:rFonts w:eastAsia="Times New Roman" w:cs="Times New Roman"/>
          <w:szCs w:val="24"/>
        </w:rPr>
      </w:pPr>
      <w:hyperlink r:id="rId12" w:history="1">
        <w:r w:rsidR="0061308B" w:rsidRPr="00BA6E5B">
          <w:rPr>
            <w:rStyle w:val="Hyperlink"/>
            <w:rFonts w:eastAsia="Times New Roman" w:cs="Times New Roman"/>
            <w:szCs w:val="24"/>
          </w:rPr>
          <w:t>https://www.emerald.com/insight/content/doi/10.1108/BPMJ-10-2019-0411/full/html</w:t>
        </w:r>
      </w:hyperlink>
      <w:r w:rsidR="0061308B" w:rsidRPr="00BA6E5B">
        <w:rPr>
          <w:rFonts w:eastAsia="Times New Roman" w:cs="Times New Roman"/>
          <w:szCs w:val="24"/>
        </w:rPr>
        <w:t xml:space="preserve"> </w:t>
      </w:r>
    </w:p>
    <w:p w:rsidR="0061308B" w:rsidRDefault="0061308B" w:rsidP="0061308B">
      <w:pPr>
        <w:ind w:firstLine="720"/>
      </w:pPr>
      <w:r>
        <w:t>The article explains the significance of artificial intelligence (AI) has had on the performance of firms. Foremost, it states that organizations have adopted AI technologies intending to adopt them within their ecosystem. Also, it highlights that AI applications are essential in optimizing the strategic and competitive advantages of firms</w:t>
      </w:r>
      <w:r w:rsidRPr="00A31A49">
        <w:rPr>
          <w:rFonts w:eastAsia="Times New Roman" w:cs="Times New Roman"/>
          <w:b/>
          <w:szCs w:val="24"/>
        </w:rPr>
        <w:t xml:space="preserve"> </w:t>
      </w:r>
      <w:r w:rsidRPr="001346F3">
        <w:rPr>
          <w:rFonts w:eastAsia="Times New Roman" w:cs="Times New Roman"/>
          <w:szCs w:val="24"/>
        </w:rPr>
        <w:t>(</w:t>
      </w:r>
      <w:proofErr w:type="spellStart"/>
      <w:r w:rsidRPr="001346F3">
        <w:rPr>
          <w:rFonts w:eastAsia="Times New Roman" w:cs="Times New Roman"/>
          <w:szCs w:val="24"/>
        </w:rPr>
        <w:t>Wamba-Taguimdje</w:t>
      </w:r>
      <w:proofErr w:type="spellEnd"/>
      <w:r w:rsidRPr="001346F3">
        <w:rPr>
          <w:rFonts w:eastAsia="Times New Roman" w:cs="Times New Roman"/>
          <w:szCs w:val="24"/>
        </w:rPr>
        <w:t xml:space="preserve"> et al., 2020)</w:t>
      </w:r>
      <w:r w:rsidRPr="001346F3">
        <w:t>.</w:t>
      </w:r>
      <w:r>
        <w:t xml:space="preserve"> Moreover, the article assigns that the business sector has embraced dynamic changes that require the services of more accurate and precise technologies that can enhance human know-how in decision-making.</w:t>
      </w:r>
    </w:p>
    <w:p w:rsidR="0061308B" w:rsidRDefault="0061308B" w:rsidP="0061308B">
      <w:pPr>
        <w:ind w:firstLine="720"/>
      </w:pPr>
      <w:r>
        <w:t>Additionally, the article explores the implications that AI-based systems have had on businesses today. Since AI can provide more accurate results, businesses have adopted them to ensure that they remain relevant within the business sector. They have had significant influences on managers' decisions; hence, they have been embraced in organizations.</w:t>
      </w:r>
    </w:p>
    <w:p w:rsidR="0061308B" w:rsidRDefault="00B577F6" w:rsidP="0061308B">
      <w:pPr>
        <w:spacing w:after="0"/>
      </w:pPr>
      <w:hyperlink r:id="rId13" w:history="1">
        <w:r w:rsidR="0061308B" w:rsidRPr="00CB6913">
          <w:rPr>
            <w:rStyle w:val="Hyperlink"/>
          </w:rPr>
          <w:t>https://www.drillingcontractor.org/a-brief-history-the-evolution-of-human-factors-human-performance-53368</w:t>
        </w:r>
      </w:hyperlink>
      <w:r w:rsidR="0061308B">
        <w:t xml:space="preserve"> </w:t>
      </w:r>
    </w:p>
    <w:p w:rsidR="0061308B" w:rsidRDefault="0061308B" w:rsidP="0061308B">
      <w:pPr>
        <w:spacing w:after="0"/>
        <w:ind w:firstLine="720"/>
      </w:pPr>
      <w:r>
        <w:t xml:space="preserve">Human factors are a discipline that allows experts to analyze factors that influence human performance. The behavior of people can get understood through interaction that gets developed over time with others. For instance, when people face problems in their job, questions would be used to understand concepts within the organization. Thus, human performance concerning activities within the company would get understood and learned. A good performer in a great system would achieve significant </w:t>
      </w:r>
      <w:r w:rsidRPr="00555E1E">
        <w:t>wins</w:t>
      </w:r>
      <w:r w:rsidRPr="00555E1E">
        <w:rPr>
          <w:rStyle w:val="Strong"/>
          <w:b w:val="0"/>
          <w:color w:val="000000" w:themeColor="text1"/>
          <w:szCs w:val="24"/>
        </w:rPr>
        <w:t xml:space="preserve"> (</w:t>
      </w:r>
      <w:proofErr w:type="spellStart"/>
      <w:r w:rsidRPr="00555E1E">
        <w:rPr>
          <w:rStyle w:val="Strong"/>
          <w:b w:val="0"/>
          <w:color w:val="000000" w:themeColor="text1"/>
          <w:szCs w:val="24"/>
        </w:rPr>
        <w:t>Nazaruk</w:t>
      </w:r>
      <w:proofErr w:type="spellEnd"/>
      <w:r w:rsidRPr="00555E1E">
        <w:rPr>
          <w:rStyle w:val="Strong"/>
          <w:b w:val="0"/>
          <w:color w:val="000000" w:themeColor="text1"/>
          <w:szCs w:val="24"/>
        </w:rPr>
        <w:t xml:space="preserve"> &amp; Hughes, 2019)</w:t>
      </w:r>
      <w:r w:rsidRPr="00555E1E">
        <w:rPr>
          <w:b/>
        </w:rPr>
        <w:t>.</w:t>
      </w:r>
      <w:r>
        <w:t xml:space="preserve"> Responding to failures would help promote better ideas that improve people's behavior in a system. The evolution of human performance has got created because of the improvement of tools of desire. Current times have promoted the use of advanced technology used for implementation. The performance of desired </w:t>
      </w:r>
      <w:r>
        <w:lastRenderedPageBreak/>
        <w:t xml:space="preserve">actions has got increased in recent times. According to the model developed by B.F. Skinnier people's behavior on work performance has got influenced by the use of modern tools. The use of advanced tools has made human performance to get increased when handling activities. The use of machines that allow students to get immediate feedback for their answers has improved learning. </w:t>
      </w:r>
    </w:p>
    <w:p w:rsidR="0061308B" w:rsidRDefault="00B577F6" w:rsidP="0061308B">
      <w:pPr>
        <w:spacing w:after="0"/>
      </w:pPr>
      <w:hyperlink r:id="rId14" w:history="1">
        <w:r w:rsidR="0061308B" w:rsidRPr="00CB6913">
          <w:rPr>
            <w:rStyle w:val="Hyperlink"/>
          </w:rPr>
          <w:t>https://sponsored.bloomberg.com/news/sponsors/features/hitachi/how-smart-technology-is-enabling-the-next-stage-of-human-evolution/?adv=25085&amp;prx_t=BaYFAAAAAAFEANA&amp;cmpid=socialflow-twitter-business</w:t>
        </w:r>
      </w:hyperlink>
      <w:r w:rsidR="0061308B">
        <w:t xml:space="preserve">  </w:t>
      </w:r>
    </w:p>
    <w:p w:rsidR="0061308B" w:rsidRDefault="0061308B" w:rsidP="0061308B">
      <w:pPr>
        <w:spacing w:after="0"/>
        <w:ind w:firstLine="720"/>
      </w:pPr>
      <w:r>
        <w:t>The use of technology has promoted humanity's greater good by shaping urbanization, wellness, health, and the future of energy. Smart technology has led to building new infrastructures in the form of buildings, roads, and sewer systems. New housing designs have got created to replace the old ones to improve the outlook of the environment. Growth and innovation have made human performance to evolve and result in increased urban population. Smart technology has made sure the building of cities to get done efficiently</w:t>
      </w:r>
      <w:r w:rsidRPr="00C3267C">
        <w:rPr>
          <w:rStyle w:val="Emphasis"/>
        </w:rPr>
        <w:t xml:space="preserve"> </w:t>
      </w:r>
      <w:r>
        <w:rPr>
          <w:rStyle w:val="Emphasis"/>
        </w:rPr>
        <w:t>(</w:t>
      </w:r>
      <w:r w:rsidRPr="00835C63">
        <w:rPr>
          <w:rStyle w:val="Emphasis"/>
        </w:rPr>
        <w:t>Mike Scott</w:t>
      </w:r>
      <w:r>
        <w:t xml:space="preserve">, 2020). Human evolution involving the use of smart technology has made most developments to get promoted in society. Human performance that requires the use of digitized technologies has created optimization efficiencies. Ancient times lacked smart technology to create incredible designs of infrastructures on the earth's surface. Smart technology has promoted intelligent meters and smart grids that allow the transmission of energy to different parts. Therefore, human performance has evolved from the use of the ancient energy production process to intelligent technology. Most households have received provisions of infrastructural developments that are significant for their wellness. Most families have achieved the dream of realizing vision 2030 through improved human performance. </w:t>
      </w:r>
    </w:p>
    <w:p w:rsidR="0061308B" w:rsidRPr="000B69BC" w:rsidRDefault="00B577F6" w:rsidP="0061308B">
      <w:pPr>
        <w:spacing w:after="0"/>
        <w:jc w:val="both"/>
      </w:pPr>
      <w:hyperlink r:id="rId15" w:history="1">
        <w:r w:rsidR="0061308B" w:rsidRPr="005D18FB">
          <w:rPr>
            <w:rStyle w:val="Hyperlink"/>
          </w:rPr>
          <w:t>https://www.ncbi.nlm.nih.gov/books/NBK232693/</w:t>
        </w:r>
      </w:hyperlink>
      <w:r w:rsidR="0061308B">
        <w:rPr>
          <w:rStyle w:val="Hyperlink"/>
        </w:rPr>
        <w:t xml:space="preserve"> </w:t>
      </w:r>
      <w:r w:rsidR="0061308B" w:rsidRPr="000B69BC">
        <w:t xml:space="preserve"> </w:t>
      </w:r>
      <w:r w:rsidR="0061308B">
        <w:t xml:space="preserve"> </w:t>
      </w:r>
    </w:p>
    <w:p w:rsidR="0061308B" w:rsidRDefault="0061308B" w:rsidP="0061308B">
      <w:pPr>
        <w:spacing w:after="0"/>
        <w:ind w:firstLine="720"/>
      </w:pPr>
      <w:r>
        <w:t>The evolution of school health programs amongst children in America has improved in the current times. Schools use comprehensive health programs to ensure every student achieves better treatment services. The evolution of school health programs creates an understanding of political, educational, and societal issues. Many students in America need to conduct appropriate health programs. Thus, the creation of useful school health programs has played a part in maintaining the community's population. In the past periods, schools faced a scarcity of appropriate medical processes that led to learners' sickly conditions. Diseases like smallpox affected children within schools hence the innovation of new treatment equipment</w:t>
      </w:r>
      <w:r w:rsidRPr="00C3267C">
        <w:rPr>
          <w:szCs w:val="24"/>
        </w:rPr>
        <w:t xml:space="preserve"> </w:t>
      </w:r>
      <w:r>
        <w:rPr>
          <w:szCs w:val="24"/>
        </w:rPr>
        <w:t>(</w:t>
      </w:r>
      <w:proofErr w:type="spellStart"/>
      <w:r>
        <w:rPr>
          <w:szCs w:val="24"/>
        </w:rPr>
        <w:t>Allensworth</w:t>
      </w:r>
      <w:proofErr w:type="spellEnd"/>
      <w:r>
        <w:rPr>
          <w:szCs w:val="24"/>
        </w:rPr>
        <w:t xml:space="preserve"> et al., 1997)</w:t>
      </w:r>
      <w:r>
        <w:t xml:space="preserve">. Inspection of the health status of children got conducted to determine their vulnerability. Human performance on the health of school children has promoted the creation of research centers. The research of diseases has helped create medical inventions that help prevent disease spread in schools. Children can learn without distraction from conditions applied in their lives. Many organizations have developed associations that aid in combating diseases spread within the environment. The opening of research centers has increased the ability to provide standard treatment to all the students. </w:t>
      </w:r>
    </w:p>
    <w:p w:rsidR="0061308B" w:rsidRPr="006B6967" w:rsidRDefault="0061308B" w:rsidP="0061308B">
      <w:pPr>
        <w:spacing w:after="0"/>
        <w:rPr>
          <w:b/>
        </w:rPr>
      </w:pPr>
      <w:r w:rsidRPr="006B6967">
        <w:rPr>
          <w:b/>
        </w:rPr>
        <w:t>Summary</w:t>
      </w:r>
    </w:p>
    <w:p w:rsidR="0061308B" w:rsidRDefault="0061308B" w:rsidP="0061308B">
      <w:pPr>
        <w:spacing w:after="0"/>
        <w:ind w:firstLine="720"/>
      </w:pPr>
      <w:r>
        <w:t xml:space="preserve">Human performance has evolved through the use of new technology designs. There are modern machines that get used to performing most tasks within society. Smart technology has been of great help in ensuring infrastructural developments get enhanced. Optimization efficiencies that the modern machines use in this current time have produced an exemplary design of buildings and vehicles in the society. The method of infrastructures and learning has got promoted to allow people to enjoy their new look environment. The realization of vision </w:t>
      </w:r>
      <w:r>
        <w:lastRenderedPageBreak/>
        <w:t xml:space="preserve">2030 needs to get achieved through the use of sustainable development goals.  People work in the current times without any form of difficulty after involving the new technologies. The evolution of human performance has led to the consumption of less time when tackling projects. Opportunities within society can get accomplished through promoting useful human understanding. Most jobs involve the use of modern technology to improve efficiency in the work. The work activities in different organizations can get done with the help of computers in society. </w:t>
      </w:r>
    </w:p>
    <w:p w:rsidR="0061308B" w:rsidRDefault="0061308B" w:rsidP="0061308B">
      <w:pPr>
        <w:spacing w:after="0"/>
        <w:ind w:firstLine="720"/>
      </w:pPr>
      <w:r>
        <w:t xml:space="preserve">Also, learning and medical wellness have got made easier through the use of new technologies. Improvement in the performance of human beings has resulted in ensuring most people to learn effectively. Learning is significant in allowing medical practitioners to offer experienced work systems in their various dockets. Students can get immediate feedback from their teachers using computers. Knowledge has got promoted amongst most people without time wastage. Medical attention can get accorded through the use of equipment that helps ensure the scanning of patients gets conducted to patients. Different kinds of diseases amongst students can get determined to prevent its spread to others. The use of modern technologies has made it possible to open up research centers for promoting human performance. The evolution of the medical system from ancient one has helped in determining. </w:t>
      </w:r>
    </w:p>
    <w:p w:rsidR="0061308B" w:rsidRPr="006B6967" w:rsidRDefault="0061308B" w:rsidP="0061308B">
      <w:pPr>
        <w:spacing w:after="0"/>
        <w:rPr>
          <w:b/>
        </w:rPr>
      </w:pPr>
      <w:r w:rsidRPr="006B6967">
        <w:rPr>
          <w:b/>
        </w:rPr>
        <w:t>Conclusion</w:t>
      </w:r>
    </w:p>
    <w:p w:rsidR="0061308B" w:rsidRDefault="0061308B" w:rsidP="0061308B">
      <w:pPr>
        <w:spacing w:after="0"/>
        <w:ind w:firstLine="720"/>
      </w:pPr>
      <w:r>
        <w:t xml:space="preserve">Human performance in the current times is much better than the ancient period. There is the use of modern technology to perform most tasks within society. Infrastructural developments have got improved because of the evolution of human performance improvement. Human performance has to get enhanced through the introduction of modern technologies.  Students have the opportunity to learn and get feedback on the questions asked. Modern equipment has </w:t>
      </w:r>
      <w:r>
        <w:lastRenderedPageBreak/>
        <w:t xml:space="preserve">enabled organization evolution to benefit medicine, education, and construction, amongst many others. Construction of many developments has got achieved through the acquisition of new technologies. The growth of human performance improvement has gone through the test of times in society to increase work efficiency in their fields. The human performance will ensure that there are sufficient personnel planning in the organization. </w:t>
      </w:r>
    </w:p>
    <w:p w:rsidR="0061308B" w:rsidRDefault="0061308B" w:rsidP="0061308B">
      <w:pPr>
        <w:spacing w:after="0"/>
        <w:ind w:firstLine="720"/>
      </w:pPr>
      <w:r>
        <w:t>However, personnel planning will provide quantity and quality in the achievement of its global strategy system. Career development in a professional organization can ensure all the employees to get trained activities they need to conduct. The performance enhancement of workers can get promoted through the use of technologies. Workers can use technologies to provide efficient services within their respective fields. The workers would consider a change in job positions to enhance their work performance in a better manner.  Innovation favorable allows the employees to take part in adjusting the performance management of an organization.</w:t>
      </w:r>
    </w:p>
    <w:p w:rsidR="0061308B" w:rsidRPr="006B6967" w:rsidRDefault="0061308B" w:rsidP="0061308B">
      <w:pPr>
        <w:spacing w:after="0"/>
        <w:rPr>
          <w:b/>
        </w:rPr>
      </w:pPr>
      <w:r w:rsidRPr="006B6967">
        <w:rPr>
          <w:b/>
        </w:rPr>
        <w:t xml:space="preserve">Recommendation </w:t>
      </w:r>
    </w:p>
    <w:p w:rsidR="0061308B" w:rsidRDefault="0061308B" w:rsidP="0061308B">
      <w:pPr>
        <w:ind w:firstLine="720"/>
      </w:pPr>
      <w:r>
        <w:t xml:space="preserve">With the increasing evolution of the human performance improvement, there is a need for proper planning and designing of the new technologies being adopted by firms. The recommendations include; (a) promoting methods of defining opportunities, (b) defining requirements and design of the growth, (c) methods of evaluating human improvement. These recommendations would help in analyzing the future of human experience evolution. The promotion of techniques that define opportunities has made the performance of tasks to get influenced. Human experience on the tasks that need to get performed can get met through defining opportunities. The process would enable an understanding of the options in the environment that needs to achieve modern technologies. The creation of modern technologies would ensure all people to receive effective work performance. Time for performing tasks would </w:t>
      </w:r>
      <w:r>
        <w:lastRenderedPageBreak/>
        <w:t>get reduced when new technologies get developed in a company. The creation of useful methodologies of evaluation would improve the human experience in society</w:t>
      </w:r>
    </w:p>
    <w:p w:rsidR="0061308B" w:rsidRDefault="0061308B" w:rsidP="0061308B">
      <w:pPr>
        <w:ind w:firstLine="720"/>
      </w:pPr>
      <w:r>
        <w:t>The process of defining requirements and design of growth makes human performance to get improved in society. The development of new technologies allows research activities to get carried out in different fields. The evolution of human performance enables the use of opportunities in designing methods of promoting new developments. Besides, methods of evaluating human development need to get achieved when creating recent technological advancements. The experience provides opportunities for most people to progress their work values.  Evaluation of human development, when done appropriately, tend to achieve the evolution of tasks. The identification of the methods of evaluating human development needs to get maintained. Technological advancements allow in the process of determining the future of growth. Human performance has become more accessible through the use of methods that can influence new technologies production. The recommendations to enhance the development of human performance improvement would facilitate the integration of systems in organizations. This will expedite provision of good health, construction, education, and engineering evaluation can get done appropriately.</w:t>
      </w:r>
    </w:p>
    <w:p w:rsidR="0061308B" w:rsidRDefault="0061308B" w:rsidP="0061308B">
      <w:pPr>
        <w:spacing w:after="0"/>
        <w:ind w:firstLine="720"/>
      </w:pPr>
    </w:p>
    <w:p w:rsidR="0061308B" w:rsidRDefault="0061308B" w:rsidP="0061308B">
      <w:pPr>
        <w:spacing w:after="0"/>
        <w:ind w:firstLine="284"/>
      </w:pPr>
    </w:p>
    <w:p w:rsidR="0061308B" w:rsidRDefault="0061308B" w:rsidP="0061308B">
      <w:pPr>
        <w:spacing w:after="0"/>
        <w:ind w:firstLine="284"/>
      </w:pPr>
    </w:p>
    <w:p w:rsidR="0061308B" w:rsidRDefault="0061308B" w:rsidP="0061308B">
      <w:pPr>
        <w:spacing w:after="0"/>
        <w:ind w:firstLine="284"/>
      </w:pPr>
    </w:p>
    <w:p w:rsidR="0061308B" w:rsidRDefault="0061308B" w:rsidP="0061308B">
      <w:pPr>
        <w:spacing w:after="0"/>
        <w:ind w:firstLine="284"/>
      </w:pPr>
    </w:p>
    <w:p w:rsidR="0061308B" w:rsidRDefault="0061308B" w:rsidP="0061308B">
      <w:pPr>
        <w:spacing w:after="0"/>
        <w:ind w:firstLine="284"/>
      </w:pPr>
    </w:p>
    <w:p w:rsidR="0061308B" w:rsidRDefault="0061308B" w:rsidP="0061308B">
      <w:pPr>
        <w:spacing w:after="0"/>
      </w:pPr>
    </w:p>
    <w:p w:rsidR="0061308B" w:rsidRDefault="0061308B" w:rsidP="0061308B">
      <w:pPr>
        <w:spacing w:after="0"/>
        <w:ind w:firstLine="284"/>
        <w:jc w:val="center"/>
      </w:pPr>
      <w:r>
        <w:lastRenderedPageBreak/>
        <w:t>References</w:t>
      </w:r>
    </w:p>
    <w:p w:rsidR="0061308B" w:rsidRPr="000B69BC" w:rsidRDefault="0061308B" w:rsidP="0061308B">
      <w:pPr>
        <w:spacing w:after="0"/>
        <w:ind w:left="720" w:hanging="720"/>
        <w:rPr>
          <w:szCs w:val="24"/>
        </w:rPr>
      </w:pPr>
      <w:proofErr w:type="spellStart"/>
      <w:r w:rsidRPr="00AE2FF8">
        <w:rPr>
          <w:szCs w:val="24"/>
        </w:rPr>
        <w:t>Allensworth</w:t>
      </w:r>
      <w:proofErr w:type="spellEnd"/>
      <w:r w:rsidRPr="00AE2FF8">
        <w:rPr>
          <w:szCs w:val="24"/>
        </w:rPr>
        <w:t>, D., Lawson, E.</w:t>
      </w:r>
      <w:bookmarkStart w:id="0" w:name="_GoBack"/>
      <w:bookmarkEnd w:id="0"/>
      <w:r w:rsidRPr="00AE2FF8">
        <w:rPr>
          <w:szCs w:val="24"/>
        </w:rPr>
        <w:t xml:space="preserve">, Nicholson, L., &amp; Wyche, J. (1997). Evolution of school health programs. In </w:t>
      </w:r>
      <w:r w:rsidRPr="00AE2FF8">
        <w:rPr>
          <w:i/>
          <w:iCs/>
          <w:szCs w:val="24"/>
        </w:rPr>
        <w:t>Schools &amp; Health: Our Nation's Investment</w:t>
      </w:r>
      <w:r w:rsidRPr="00AE2FF8">
        <w:rPr>
          <w:szCs w:val="24"/>
        </w:rPr>
        <w:t>. National Academies Press (US).</w:t>
      </w:r>
      <w:r>
        <w:rPr>
          <w:szCs w:val="24"/>
        </w:rPr>
        <w:t xml:space="preserve">Retrieved from </w:t>
      </w:r>
      <w:hyperlink r:id="rId16" w:history="1">
        <w:r w:rsidRPr="00AE2FF8">
          <w:rPr>
            <w:rStyle w:val="Hyperlink"/>
          </w:rPr>
          <w:t>https://www.ncbi.nlm.nih.gov/books/NBK232693/</w:t>
        </w:r>
      </w:hyperlink>
      <w:r w:rsidRPr="00AE2FF8">
        <w:t xml:space="preserve"> </w:t>
      </w:r>
    </w:p>
    <w:p w:rsidR="0061308B" w:rsidRDefault="0061308B" w:rsidP="0061308B">
      <w:pPr>
        <w:ind w:left="720" w:hanging="720"/>
        <w:rPr>
          <w:rFonts w:eastAsia="Times New Roman" w:cs="Times New Roman"/>
          <w:bCs/>
          <w:kern w:val="36"/>
          <w:szCs w:val="24"/>
        </w:rPr>
      </w:pPr>
      <w:proofErr w:type="spellStart"/>
      <w:r>
        <w:rPr>
          <w:rStyle w:val="Emphasis"/>
          <w:i w:val="0"/>
          <w:szCs w:val="24"/>
        </w:rPr>
        <w:t>Cancialosi</w:t>
      </w:r>
      <w:proofErr w:type="spellEnd"/>
      <w:r>
        <w:rPr>
          <w:rStyle w:val="Emphasis"/>
          <w:i w:val="0"/>
          <w:szCs w:val="24"/>
        </w:rPr>
        <w:t>, C. (2016).</w:t>
      </w:r>
      <w:r>
        <w:rPr>
          <w:rStyle w:val="Emphasis"/>
          <w:szCs w:val="24"/>
        </w:rPr>
        <w:t xml:space="preserve"> </w:t>
      </w:r>
      <w:r>
        <w:rPr>
          <w:rFonts w:eastAsia="Times New Roman" w:cs="Times New Roman"/>
          <w:bCs/>
          <w:kern w:val="36"/>
          <w:szCs w:val="24"/>
        </w:rPr>
        <w:t xml:space="preserve">The state of DevOps: Bridging the gap between technology and culture. Retrieved from </w:t>
      </w:r>
      <w:hyperlink r:id="rId17" w:history="1">
        <w:r>
          <w:rPr>
            <w:rStyle w:val="Hyperlink"/>
            <w:rFonts w:eastAsia="Times New Roman" w:cs="Times New Roman"/>
            <w:bCs/>
            <w:kern w:val="36"/>
            <w:szCs w:val="24"/>
          </w:rPr>
          <w:t>https://www.bloomberg.com/professional/blog/state-devops-bridging-gap-technology-culture/</w:t>
        </w:r>
      </w:hyperlink>
    </w:p>
    <w:p w:rsidR="0061308B" w:rsidRDefault="0061308B" w:rsidP="0061308B">
      <w:pPr>
        <w:tabs>
          <w:tab w:val="left" w:pos="915"/>
        </w:tabs>
        <w:ind w:left="720" w:hanging="720"/>
      </w:pPr>
      <w:r>
        <w:t xml:space="preserve">Bloomberg Professional Services, (2018). Uncovering value in the evolving sustainability space: in conversation with </w:t>
      </w:r>
      <w:proofErr w:type="spellStart"/>
      <w:r>
        <w:t>CSRHub</w:t>
      </w:r>
      <w:proofErr w:type="spellEnd"/>
      <w:r>
        <w:t xml:space="preserve">. Retrieved from </w:t>
      </w:r>
      <w:hyperlink r:id="rId18" w:history="1">
        <w:r>
          <w:rPr>
            <w:rStyle w:val="Hyperlink"/>
          </w:rPr>
          <w:t>https://www.bloomberg.com/professional/blog/uncovering-value-evolving-sustainability-space-conversation-csrhub/</w:t>
        </w:r>
      </w:hyperlink>
    </w:p>
    <w:p w:rsidR="0061308B" w:rsidRDefault="0061308B" w:rsidP="0061308B">
      <w:pPr>
        <w:ind w:left="720" w:hanging="720"/>
      </w:pPr>
      <w:proofErr w:type="spellStart"/>
      <w:r>
        <w:t>Brynjolfsson</w:t>
      </w:r>
      <w:proofErr w:type="spellEnd"/>
      <w:r>
        <w:t xml:space="preserve">, E. &amp; Schrage, M. (2009). The New, Faster Face of Innovation. Retrieved from </w:t>
      </w:r>
      <w:hyperlink r:id="rId19" w:history="1">
        <w:r>
          <w:rPr>
            <w:rStyle w:val="Hyperlink"/>
          </w:rPr>
          <w:t>https://www.wsj.com/articles/SB10001424052970204830304574130820184260340</w:t>
        </w:r>
      </w:hyperlink>
    </w:p>
    <w:p w:rsidR="0061308B" w:rsidRDefault="0061308B" w:rsidP="0061308B">
      <w:pPr>
        <w:ind w:left="720" w:hanging="720"/>
      </w:pPr>
      <w:r>
        <w:t xml:space="preserve">Volini, E., Schwartz, J., Denny, B. (2019). Employee Experience? Try Human Experience. Retrieved from </w:t>
      </w:r>
      <w:hyperlink r:id="rId20" w:history="1">
        <w:r>
          <w:rPr>
            <w:rStyle w:val="Hyperlink"/>
          </w:rPr>
          <w:t>https://deloitte.wsj.com/riskandcompliance/2019/09/04/employee-experience-try-human-experience/</w:t>
        </w:r>
      </w:hyperlink>
    </w:p>
    <w:p w:rsidR="0061308B" w:rsidRDefault="0061308B" w:rsidP="0061308B">
      <w:pPr>
        <w:ind w:left="720" w:hanging="720"/>
      </w:pPr>
      <w:proofErr w:type="spellStart"/>
      <w:r>
        <w:t>Swabey</w:t>
      </w:r>
      <w:proofErr w:type="spellEnd"/>
      <w:r>
        <w:t xml:space="preserve">, P. (2016). Mobility, Performance and Engagement. Retrieved from </w:t>
      </w:r>
      <w:hyperlink r:id="rId21" w:history="1">
        <w:r>
          <w:rPr>
            <w:rStyle w:val="Hyperlink"/>
          </w:rPr>
          <w:t>https://eiuperspectives.economist.com/technology-innovation/mobility-performance-and-engagement</w:t>
        </w:r>
      </w:hyperlink>
      <w:r>
        <w:t xml:space="preserve"> </w:t>
      </w:r>
    </w:p>
    <w:p w:rsidR="0061308B" w:rsidRDefault="0061308B" w:rsidP="0061308B">
      <w:pPr>
        <w:spacing w:after="0"/>
        <w:ind w:left="720" w:hanging="720"/>
        <w:rPr>
          <w:rFonts w:eastAsia="Times New Roman" w:cs="Times New Roman"/>
          <w:szCs w:val="24"/>
        </w:rPr>
      </w:pPr>
      <w:proofErr w:type="spellStart"/>
      <w:r>
        <w:rPr>
          <w:rFonts w:eastAsia="Times New Roman" w:cs="Times New Roman"/>
          <w:szCs w:val="24"/>
        </w:rPr>
        <w:t>Coccia</w:t>
      </w:r>
      <w:proofErr w:type="spellEnd"/>
      <w:r>
        <w:rPr>
          <w:rFonts w:eastAsia="Times New Roman" w:cs="Times New Roman"/>
          <w:szCs w:val="24"/>
        </w:rPr>
        <w:t xml:space="preserve">, M., &amp; Watts, J. (2020). A theory of the evolution of technology: Technological parasitism and the implications for innovation management. </w:t>
      </w:r>
      <w:r>
        <w:rPr>
          <w:rFonts w:eastAsia="Times New Roman" w:cs="Times New Roman"/>
          <w:i/>
          <w:iCs/>
          <w:szCs w:val="24"/>
        </w:rPr>
        <w:t xml:space="preserve">Journal of Engineering and </w:t>
      </w:r>
      <w:r>
        <w:rPr>
          <w:rFonts w:eastAsia="Times New Roman" w:cs="Times New Roman"/>
          <w:i/>
          <w:iCs/>
          <w:szCs w:val="24"/>
        </w:rPr>
        <w:lastRenderedPageBreak/>
        <w:t>Technology Management</w:t>
      </w:r>
      <w:r>
        <w:rPr>
          <w:rFonts w:eastAsia="Times New Roman" w:cs="Times New Roman"/>
          <w:szCs w:val="24"/>
        </w:rPr>
        <w:t xml:space="preserve">, </w:t>
      </w:r>
      <w:r>
        <w:rPr>
          <w:rFonts w:eastAsia="Times New Roman" w:cs="Times New Roman"/>
          <w:i/>
          <w:iCs/>
          <w:szCs w:val="24"/>
        </w:rPr>
        <w:t>55</w:t>
      </w:r>
      <w:r>
        <w:rPr>
          <w:rFonts w:eastAsia="Times New Roman" w:cs="Times New Roman"/>
          <w:szCs w:val="24"/>
        </w:rPr>
        <w:t xml:space="preserve">, 101552. Retrieved from </w:t>
      </w:r>
      <w:hyperlink r:id="rId22" w:history="1">
        <w:r>
          <w:rPr>
            <w:rStyle w:val="Hyperlink"/>
            <w:rFonts w:eastAsia="Times New Roman" w:cs="Times New Roman"/>
            <w:szCs w:val="24"/>
          </w:rPr>
          <w:t>https://www.sciencedirect.com/science/article/pii/S0923474818304211</w:t>
        </w:r>
      </w:hyperlink>
    </w:p>
    <w:p w:rsidR="0061308B" w:rsidRDefault="0061308B" w:rsidP="0061308B">
      <w:pPr>
        <w:tabs>
          <w:tab w:val="left" w:pos="1395"/>
        </w:tabs>
        <w:ind w:left="720" w:hanging="720"/>
        <w:rPr>
          <w:rFonts w:eastAsia="Times New Roman" w:cs="Times New Roman"/>
          <w:szCs w:val="24"/>
        </w:rPr>
      </w:pPr>
      <w:proofErr w:type="spellStart"/>
      <w:r>
        <w:rPr>
          <w:rFonts w:eastAsia="Times New Roman" w:cs="Times New Roman"/>
          <w:szCs w:val="24"/>
        </w:rPr>
        <w:t>Wamba-Taguimdje</w:t>
      </w:r>
      <w:proofErr w:type="spellEnd"/>
      <w:r>
        <w:rPr>
          <w:rFonts w:eastAsia="Times New Roman" w:cs="Times New Roman"/>
          <w:szCs w:val="24"/>
        </w:rPr>
        <w:t xml:space="preserve">, S. L., </w:t>
      </w:r>
      <w:proofErr w:type="spellStart"/>
      <w:r>
        <w:rPr>
          <w:rFonts w:eastAsia="Times New Roman" w:cs="Times New Roman"/>
          <w:szCs w:val="24"/>
        </w:rPr>
        <w:t>Wamba</w:t>
      </w:r>
      <w:proofErr w:type="spellEnd"/>
      <w:r>
        <w:rPr>
          <w:rFonts w:eastAsia="Times New Roman" w:cs="Times New Roman"/>
          <w:szCs w:val="24"/>
        </w:rPr>
        <w:t xml:space="preserve">, S. F., </w:t>
      </w:r>
      <w:proofErr w:type="spellStart"/>
      <w:r>
        <w:rPr>
          <w:rFonts w:eastAsia="Times New Roman" w:cs="Times New Roman"/>
          <w:szCs w:val="24"/>
        </w:rPr>
        <w:t>Kamdjoug</w:t>
      </w:r>
      <w:proofErr w:type="spellEnd"/>
      <w:r>
        <w:rPr>
          <w:rFonts w:eastAsia="Times New Roman" w:cs="Times New Roman"/>
          <w:szCs w:val="24"/>
        </w:rPr>
        <w:t xml:space="preserve">, J. R. K., &amp; </w:t>
      </w:r>
      <w:proofErr w:type="spellStart"/>
      <w:r>
        <w:rPr>
          <w:rFonts w:eastAsia="Times New Roman" w:cs="Times New Roman"/>
          <w:szCs w:val="24"/>
        </w:rPr>
        <w:t>Wanko</w:t>
      </w:r>
      <w:proofErr w:type="spellEnd"/>
      <w:r>
        <w:rPr>
          <w:rFonts w:eastAsia="Times New Roman" w:cs="Times New Roman"/>
          <w:szCs w:val="24"/>
        </w:rPr>
        <w:t xml:space="preserve">, C. E. T. (2020). Influence of artificial intelligence (AI) on firm performance: the business value of AI-based transformation projects. </w:t>
      </w:r>
      <w:r>
        <w:rPr>
          <w:rFonts w:eastAsia="Times New Roman" w:cs="Times New Roman"/>
          <w:i/>
          <w:iCs/>
          <w:szCs w:val="24"/>
        </w:rPr>
        <w:t>Business Process Management Journal</w:t>
      </w:r>
      <w:r>
        <w:rPr>
          <w:rFonts w:eastAsia="Times New Roman" w:cs="Times New Roman"/>
          <w:szCs w:val="24"/>
        </w:rPr>
        <w:t xml:space="preserve">. </w:t>
      </w:r>
      <w:proofErr w:type="spellStart"/>
      <w:r>
        <w:rPr>
          <w:rFonts w:eastAsia="Times New Roman" w:cs="Times New Roman"/>
          <w:szCs w:val="24"/>
        </w:rPr>
        <w:t>Retrived</w:t>
      </w:r>
      <w:proofErr w:type="spellEnd"/>
      <w:r>
        <w:rPr>
          <w:rFonts w:eastAsia="Times New Roman" w:cs="Times New Roman"/>
          <w:szCs w:val="24"/>
        </w:rPr>
        <w:t xml:space="preserve"> from </w:t>
      </w:r>
      <w:hyperlink r:id="rId23" w:history="1">
        <w:r>
          <w:rPr>
            <w:rStyle w:val="Hyperlink"/>
            <w:rFonts w:eastAsia="Times New Roman" w:cs="Times New Roman"/>
            <w:szCs w:val="24"/>
          </w:rPr>
          <w:t>https://www.emerald.com/insight/content/doi/10.1108/BPMJ-10-2019-0411/full/html</w:t>
        </w:r>
      </w:hyperlink>
      <w:r>
        <w:rPr>
          <w:rFonts w:eastAsia="Times New Roman" w:cs="Times New Roman"/>
          <w:szCs w:val="24"/>
        </w:rPr>
        <w:t xml:space="preserve"> </w:t>
      </w:r>
    </w:p>
    <w:p w:rsidR="0061308B" w:rsidRPr="00584AE7" w:rsidRDefault="0061308B" w:rsidP="0061308B">
      <w:pPr>
        <w:spacing w:after="0"/>
        <w:ind w:left="720" w:hanging="720"/>
      </w:pPr>
      <w:r w:rsidRPr="007052B5">
        <w:rPr>
          <w:rStyle w:val="Strong"/>
          <w:b w:val="0"/>
          <w:color w:val="000000" w:themeColor="text1"/>
          <w:szCs w:val="24"/>
        </w:rPr>
        <w:t xml:space="preserve">Marcin </w:t>
      </w:r>
      <w:proofErr w:type="spellStart"/>
      <w:r w:rsidRPr="007052B5">
        <w:rPr>
          <w:rStyle w:val="Strong"/>
          <w:b w:val="0"/>
          <w:color w:val="000000" w:themeColor="text1"/>
          <w:szCs w:val="24"/>
        </w:rPr>
        <w:t>Nazaruk</w:t>
      </w:r>
      <w:proofErr w:type="spellEnd"/>
      <w:r w:rsidRPr="007052B5">
        <w:rPr>
          <w:rStyle w:val="Strong"/>
          <w:b w:val="0"/>
          <w:color w:val="000000" w:themeColor="text1"/>
          <w:szCs w:val="24"/>
        </w:rPr>
        <w:t>, Baker Hughes. (August 2019).</w:t>
      </w:r>
      <w:r w:rsidRPr="00584AE7">
        <w:rPr>
          <w:rStyle w:val="Strong"/>
          <w:color w:val="000000" w:themeColor="text1"/>
          <w:szCs w:val="24"/>
        </w:rPr>
        <w:t xml:space="preserve"> </w:t>
      </w:r>
      <w:r w:rsidRPr="00584AE7">
        <w:rPr>
          <w:kern w:val="36"/>
          <w:szCs w:val="24"/>
        </w:rPr>
        <w:t>A brief history: the evolution of human factors, human performance</w:t>
      </w:r>
      <w:r>
        <w:rPr>
          <w:kern w:val="36"/>
          <w:szCs w:val="24"/>
        </w:rPr>
        <w:t xml:space="preserve">. Retrieved from </w:t>
      </w:r>
      <w:hyperlink r:id="rId24" w:history="1">
        <w:r w:rsidRPr="00CB6913">
          <w:rPr>
            <w:rStyle w:val="Hyperlink"/>
            <w:kern w:val="36"/>
            <w:szCs w:val="24"/>
          </w:rPr>
          <w:t>https://www.drillingcontractor.org/a-brief-history-the-evolution-of-human-factors-human-performance-53368</w:t>
        </w:r>
      </w:hyperlink>
      <w:r>
        <w:rPr>
          <w:kern w:val="36"/>
          <w:szCs w:val="24"/>
        </w:rPr>
        <w:t xml:space="preserve"> </w:t>
      </w:r>
    </w:p>
    <w:p w:rsidR="0061308B" w:rsidRDefault="0061308B" w:rsidP="0061308B">
      <w:pPr>
        <w:spacing w:after="0"/>
        <w:ind w:left="720" w:hanging="720"/>
      </w:pPr>
      <w:r w:rsidRPr="007052B5">
        <w:rPr>
          <w:rStyle w:val="Emphasis"/>
          <w:i w:val="0"/>
        </w:rPr>
        <w:t>Mike Scott, (</w:t>
      </w:r>
      <w:r>
        <w:t xml:space="preserve">Feb 28, 2020). How Smart Technology Is Enabling the Next Stage of Human Evolution. Retrieved from </w:t>
      </w:r>
      <w:hyperlink r:id="rId25" w:history="1">
        <w:r w:rsidRPr="00CB6913">
          <w:rPr>
            <w:rStyle w:val="Hyperlink"/>
          </w:rPr>
          <w:t>https://sponsored.bloomberg.com/news/sponsors/features/hitachi/how-smart-technology-is-enabling-the-next-stage-of-human-evolution/?adv=25085&amp;prx_t=BaYFAAAAAAFEANA&amp;cmpid=socialflow-twitter-business</w:t>
        </w:r>
      </w:hyperlink>
      <w:r>
        <w:t xml:space="preserve"> </w:t>
      </w:r>
    </w:p>
    <w:p w:rsidR="0061308B" w:rsidRPr="00BC7511" w:rsidRDefault="0061308B" w:rsidP="0061308B">
      <w:pPr>
        <w:spacing w:after="0"/>
        <w:ind w:left="720" w:hanging="720"/>
        <w:rPr>
          <w:rFonts w:eastAsia="Times New Roman" w:cs="Times New Roman"/>
          <w:szCs w:val="24"/>
        </w:rPr>
      </w:pPr>
      <w:r w:rsidRPr="00BC7511">
        <w:rPr>
          <w:rFonts w:eastAsia="Times New Roman" w:cs="Times New Roman"/>
          <w:szCs w:val="24"/>
        </w:rPr>
        <w:t xml:space="preserve">Van </w:t>
      </w:r>
      <w:proofErr w:type="spellStart"/>
      <w:r w:rsidRPr="00BC7511">
        <w:rPr>
          <w:rFonts w:eastAsia="Times New Roman" w:cs="Times New Roman"/>
          <w:szCs w:val="24"/>
        </w:rPr>
        <w:t>Tiem</w:t>
      </w:r>
      <w:proofErr w:type="spellEnd"/>
      <w:r w:rsidRPr="00BC7511">
        <w:rPr>
          <w:rFonts w:eastAsia="Times New Roman" w:cs="Times New Roman"/>
          <w:szCs w:val="24"/>
        </w:rPr>
        <w:t xml:space="preserve">, D. M., &amp; Burns, N. C. (2020). Performance Improvement: HPT Model. In </w:t>
      </w:r>
      <w:r w:rsidRPr="00BC7511">
        <w:rPr>
          <w:rFonts w:eastAsia="Times New Roman" w:cs="Times New Roman"/>
          <w:i/>
          <w:iCs/>
          <w:szCs w:val="24"/>
        </w:rPr>
        <w:t>Cases on Performance Improvement Innovation</w:t>
      </w:r>
      <w:r w:rsidRPr="00BC7511">
        <w:rPr>
          <w:rFonts w:eastAsia="Times New Roman" w:cs="Times New Roman"/>
          <w:szCs w:val="24"/>
        </w:rPr>
        <w:t xml:space="preserve"> (pp. 1-9). IGI Global.</w:t>
      </w:r>
    </w:p>
    <w:p w:rsidR="0061308B" w:rsidRPr="0061308B" w:rsidRDefault="0061308B" w:rsidP="0061308B">
      <w:pPr>
        <w:spacing w:after="0"/>
        <w:ind w:left="720" w:hanging="720"/>
        <w:rPr>
          <w:rFonts w:eastAsia="Times New Roman" w:cs="Times New Roman"/>
          <w:szCs w:val="24"/>
        </w:rPr>
      </w:pPr>
      <w:proofErr w:type="spellStart"/>
      <w:r w:rsidRPr="0061308B">
        <w:rPr>
          <w:rFonts w:eastAsia="Times New Roman" w:cs="Times New Roman"/>
          <w:szCs w:val="24"/>
        </w:rPr>
        <w:t>Galagan</w:t>
      </w:r>
      <w:proofErr w:type="spellEnd"/>
      <w:r w:rsidRPr="0061308B">
        <w:rPr>
          <w:rFonts w:eastAsia="Times New Roman" w:cs="Times New Roman"/>
          <w:szCs w:val="24"/>
        </w:rPr>
        <w:t xml:space="preserve">, P., </w:t>
      </w:r>
      <w:proofErr w:type="spellStart"/>
      <w:r w:rsidRPr="0061308B">
        <w:rPr>
          <w:rFonts w:eastAsia="Times New Roman" w:cs="Times New Roman"/>
          <w:szCs w:val="24"/>
        </w:rPr>
        <w:t>Hirt</w:t>
      </w:r>
      <w:proofErr w:type="spellEnd"/>
      <w:r w:rsidRPr="0061308B">
        <w:rPr>
          <w:rFonts w:eastAsia="Times New Roman" w:cs="Times New Roman"/>
          <w:szCs w:val="24"/>
        </w:rPr>
        <w:t xml:space="preserve">, M., &amp; Vital, C. (2019). </w:t>
      </w:r>
      <w:r w:rsidRPr="0061308B">
        <w:rPr>
          <w:rFonts w:eastAsia="Times New Roman" w:cs="Times New Roman"/>
          <w:i/>
          <w:iCs/>
          <w:szCs w:val="24"/>
        </w:rPr>
        <w:t>Capabilities for Talent Development: Shaping the Future of the Profession</w:t>
      </w:r>
      <w:r w:rsidRPr="0061308B">
        <w:rPr>
          <w:rFonts w:eastAsia="Times New Roman" w:cs="Times New Roman"/>
          <w:szCs w:val="24"/>
        </w:rPr>
        <w:t>. American Society for Training and Development.</w:t>
      </w:r>
    </w:p>
    <w:p w:rsidR="0061308B" w:rsidRPr="00584AE7" w:rsidRDefault="0061308B" w:rsidP="0061308B">
      <w:pPr>
        <w:tabs>
          <w:tab w:val="left" w:pos="1395"/>
        </w:tabs>
        <w:spacing w:after="0"/>
        <w:ind w:left="720" w:hanging="720"/>
      </w:pPr>
      <w:r>
        <w:tab/>
      </w:r>
    </w:p>
    <w:sectPr w:rsidR="0061308B" w:rsidRPr="00584AE7" w:rsidSect="0061308B">
      <w:headerReference w:type="default" r:id="rId26"/>
      <w:headerReference w:type="firs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7F6" w:rsidRDefault="00B577F6" w:rsidP="00641161">
      <w:pPr>
        <w:spacing w:after="0" w:line="240" w:lineRule="auto"/>
      </w:pPr>
      <w:r>
        <w:separator/>
      </w:r>
    </w:p>
  </w:endnote>
  <w:endnote w:type="continuationSeparator" w:id="0">
    <w:p w:rsidR="00B577F6" w:rsidRDefault="00B577F6" w:rsidP="00641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7F6" w:rsidRDefault="00B577F6" w:rsidP="00641161">
      <w:pPr>
        <w:spacing w:after="0" w:line="240" w:lineRule="auto"/>
      </w:pPr>
      <w:r>
        <w:separator/>
      </w:r>
    </w:p>
  </w:footnote>
  <w:footnote w:type="continuationSeparator" w:id="0">
    <w:p w:rsidR="00B577F6" w:rsidRDefault="00B577F6" w:rsidP="00641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6640584"/>
      <w:docPartObj>
        <w:docPartGallery w:val="Page Numbers (Top of Page)"/>
        <w:docPartUnique/>
      </w:docPartObj>
    </w:sdtPr>
    <w:sdtEndPr>
      <w:rPr>
        <w:noProof/>
      </w:rPr>
    </w:sdtEndPr>
    <w:sdtContent>
      <w:p w:rsidR="0061308B" w:rsidRDefault="0061308B">
        <w:pPr>
          <w:pStyle w:val="Header"/>
          <w:jc w:val="right"/>
        </w:pPr>
        <w:r>
          <w:t>THE EVOLUTION OF HUMAN PERFORMANCE IMPROVEMENT</w:t>
        </w:r>
        <w:r>
          <w:tab/>
        </w:r>
        <w:r>
          <w:fldChar w:fldCharType="begin"/>
        </w:r>
        <w:r>
          <w:instrText xml:space="preserve"> PAGE   \* MERGEFORMAT </w:instrText>
        </w:r>
        <w:r>
          <w:fldChar w:fldCharType="separate"/>
        </w:r>
        <w:r w:rsidR="005E720F">
          <w:rPr>
            <w:noProof/>
          </w:rPr>
          <w:t>13</w:t>
        </w:r>
        <w:r>
          <w:rPr>
            <w:noProof/>
          </w:rPr>
          <w:fldChar w:fldCharType="end"/>
        </w:r>
      </w:p>
    </w:sdtContent>
  </w:sdt>
  <w:p w:rsidR="0061308B" w:rsidRDefault="0061308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08B" w:rsidRDefault="0061308B">
    <w:pPr>
      <w:pStyle w:val="Header"/>
    </w:pPr>
    <w:r>
      <w:t>Running Head: THE EVOLUTION OF HUMAN PERFORMANCE IMPROVEMENT</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161"/>
    <w:rsid w:val="00012E95"/>
    <w:rsid w:val="0002143A"/>
    <w:rsid w:val="001346F3"/>
    <w:rsid w:val="001A4441"/>
    <w:rsid w:val="001D2CB5"/>
    <w:rsid w:val="002213D6"/>
    <w:rsid w:val="0025178B"/>
    <w:rsid w:val="00383FA5"/>
    <w:rsid w:val="004D027F"/>
    <w:rsid w:val="00504050"/>
    <w:rsid w:val="00555E1E"/>
    <w:rsid w:val="005E720F"/>
    <w:rsid w:val="0061308B"/>
    <w:rsid w:val="00641161"/>
    <w:rsid w:val="00675107"/>
    <w:rsid w:val="006B6967"/>
    <w:rsid w:val="007052B5"/>
    <w:rsid w:val="00714FA8"/>
    <w:rsid w:val="0075534C"/>
    <w:rsid w:val="007A156E"/>
    <w:rsid w:val="00806514"/>
    <w:rsid w:val="00867CA8"/>
    <w:rsid w:val="008C5240"/>
    <w:rsid w:val="00942084"/>
    <w:rsid w:val="009E4159"/>
    <w:rsid w:val="00A2120F"/>
    <w:rsid w:val="00A31A49"/>
    <w:rsid w:val="00AB1B2D"/>
    <w:rsid w:val="00AD4E3A"/>
    <w:rsid w:val="00B35F5D"/>
    <w:rsid w:val="00B577F6"/>
    <w:rsid w:val="00BA6E5B"/>
    <w:rsid w:val="00BC7511"/>
    <w:rsid w:val="00C33A38"/>
    <w:rsid w:val="00D02053"/>
    <w:rsid w:val="00D05D0A"/>
    <w:rsid w:val="00D573A5"/>
    <w:rsid w:val="00DA357C"/>
    <w:rsid w:val="00E0523E"/>
    <w:rsid w:val="00E16469"/>
    <w:rsid w:val="00E958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81734B-136F-4AD8-9887-AE395383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8C524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11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161"/>
    <w:rPr>
      <w:rFonts w:ascii="Times New Roman" w:hAnsi="Times New Roman"/>
      <w:sz w:val="24"/>
    </w:rPr>
  </w:style>
  <w:style w:type="paragraph" w:styleId="Footer">
    <w:name w:val="footer"/>
    <w:basedOn w:val="Normal"/>
    <w:link w:val="FooterChar"/>
    <w:uiPriority w:val="99"/>
    <w:unhideWhenUsed/>
    <w:rsid w:val="006411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161"/>
    <w:rPr>
      <w:rFonts w:ascii="Times New Roman" w:hAnsi="Times New Roman"/>
      <w:sz w:val="24"/>
    </w:rPr>
  </w:style>
  <w:style w:type="character" w:customStyle="1" w:styleId="Heading1Char">
    <w:name w:val="Heading 1 Char"/>
    <w:basedOn w:val="DefaultParagraphFont"/>
    <w:link w:val="Heading1"/>
    <w:uiPriority w:val="9"/>
    <w:rsid w:val="008C5240"/>
    <w:rPr>
      <w:rFonts w:asciiTheme="majorHAnsi" w:eastAsiaTheme="majorEastAsia" w:hAnsiTheme="majorHAnsi" w:cstheme="majorBidi"/>
      <w:color w:val="2E74B5" w:themeColor="accent1" w:themeShade="BF"/>
      <w:sz w:val="32"/>
      <w:szCs w:val="32"/>
    </w:rPr>
  </w:style>
  <w:style w:type="character" w:styleId="Emphasis">
    <w:name w:val="Emphasis"/>
    <w:basedOn w:val="DefaultParagraphFont"/>
    <w:uiPriority w:val="20"/>
    <w:qFormat/>
    <w:rsid w:val="008C5240"/>
    <w:rPr>
      <w:i/>
      <w:iCs/>
    </w:rPr>
  </w:style>
  <w:style w:type="character" w:styleId="Hyperlink">
    <w:name w:val="Hyperlink"/>
    <w:basedOn w:val="DefaultParagraphFont"/>
    <w:uiPriority w:val="99"/>
    <w:unhideWhenUsed/>
    <w:rsid w:val="008C5240"/>
    <w:rPr>
      <w:color w:val="0563C1" w:themeColor="hyperlink"/>
      <w:u w:val="single"/>
    </w:rPr>
  </w:style>
  <w:style w:type="character" w:styleId="Strong">
    <w:name w:val="Strong"/>
    <w:basedOn w:val="DefaultParagraphFont"/>
    <w:uiPriority w:val="22"/>
    <w:qFormat/>
    <w:rsid w:val="004D02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7815164">
      <w:bodyDiv w:val="1"/>
      <w:marLeft w:val="0"/>
      <w:marRight w:val="0"/>
      <w:marTop w:val="0"/>
      <w:marBottom w:val="0"/>
      <w:divBdr>
        <w:top w:val="none" w:sz="0" w:space="0" w:color="auto"/>
        <w:left w:val="none" w:sz="0" w:space="0" w:color="auto"/>
        <w:bottom w:val="none" w:sz="0" w:space="0" w:color="auto"/>
        <w:right w:val="none" w:sz="0" w:space="0" w:color="auto"/>
      </w:divBdr>
    </w:div>
    <w:div w:id="1071928737">
      <w:bodyDiv w:val="1"/>
      <w:marLeft w:val="0"/>
      <w:marRight w:val="0"/>
      <w:marTop w:val="0"/>
      <w:marBottom w:val="0"/>
      <w:divBdr>
        <w:top w:val="none" w:sz="0" w:space="0" w:color="auto"/>
        <w:left w:val="none" w:sz="0" w:space="0" w:color="auto"/>
        <w:bottom w:val="none" w:sz="0" w:space="0" w:color="auto"/>
        <w:right w:val="none" w:sz="0" w:space="0" w:color="auto"/>
      </w:divBdr>
      <w:divsChild>
        <w:div w:id="496969359">
          <w:marLeft w:val="0"/>
          <w:marRight w:val="0"/>
          <w:marTop w:val="0"/>
          <w:marBottom w:val="0"/>
          <w:divBdr>
            <w:top w:val="none" w:sz="0" w:space="0" w:color="auto"/>
            <w:left w:val="none" w:sz="0" w:space="0" w:color="auto"/>
            <w:bottom w:val="none" w:sz="0" w:space="0" w:color="auto"/>
            <w:right w:val="none" w:sz="0" w:space="0" w:color="auto"/>
          </w:divBdr>
        </w:div>
      </w:divsChild>
    </w:div>
    <w:div w:id="1297226427">
      <w:bodyDiv w:val="1"/>
      <w:marLeft w:val="0"/>
      <w:marRight w:val="0"/>
      <w:marTop w:val="0"/>
      <w:marBottom w:val="0"/>
      <w:divBdr>
        <w:top w:val="none" w:sz="0" w:space="0" w:color="auto"/>
        <w:left w:val="none" w:sz="0" w:space="0" w:color="auto"/>
        <w:bottom w:val="none" w:sz="0" w:space="0" w:color="auto"/>
        <w:right w:val="none" w:sz="0" w:space="0" w:color="auto"/>
      </w:divBdr>
    </w:div>
    <w:div w:id="2129009407">
      <w:bodyDiv w:val="1"/>
      <w:marLeft w:val="0"/>
      <w:marRight w:val="0"/>
      <w:marTop w:val="0"/>
      <w:marBottom w:val="0"/>
      <w:divBdr>
        <w:top w:val="none" w:sz="0" w:space="0" w:color="auto"/>
        <w:left w:val="none" w:sz="0" w:space="0" w:color="auto"/>
        <w:bottom w:val="none" w:sz="0" w:space="0" w:color="auto"/>
        <w:right w:val="none" w:sz="0" w:space="0" w:color="auto"/>
      </w:divBdr>
      <w:divsChild>
        <w:div w:id="7745974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sj.com/articles/SB10001424052970204830304574130820184260340" TargetMode="External"/><Relationship Id="rId13" Type="http://schemas.openxmlformats.org/officeDocument/2006/relationships/hyperlink" Target="https://www.drillingcontractor.org/a-brief-history-the-evolution-of-human-factors-human-performance-53368" TargetMode="External"/><Relationship Id="rId18" Type="http://schemas.openxmlformats.org/officeDocument/2006/relationships/hyperlink" Target="https://www.bloomberg.com/professional/blog/uncovering-value-evolving-sustainability-space-conversation-csrhub/"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eiuperspectives.economist.com/technology-innovation/mobility-performance-and-engagement" TargetMode="External"/><Relationship Id="rId7" Type="http://schemas.openxmlformats.org/officeDocument/2006/relationships/hyperlink" Target="https://www.bloomberg.com/professional/blog/uncovering-value-evolving-sustainability-space-conversation-csrhub/" TargetMode="External"/><Relationship Id="rId12" Type="http://schemas.openxmlformats.org/officeDocument/2006/relationships/hyperlink" Target="https://www.emerald.com/insight/content/doi/10.1108/BPMJ-10-2019-0411/full/html" TargetMode="External"/><Relationship Id="rId17" Type="http://schemas.openxmlformats.org/officeDocument/2006/relationships/hyperlink" Target="https://www.bloomberg.com/professional/blog/state-devops-bridging-gap-technology-culture/" TargetMode="External"/><Relationship Id="rId25" Type="http://schemas.openxmlformats.org/officeDocument/2006/relationships/hyperlink" Target="https://sponsored.bloomberg.com/news/sponsors/features/hitachi/how-smart-technology-is-enabling-the-next-stage-of-human-evolution/?adv=25085&amp;prx_t=BaYFAAAAAAFEANA&amp;cmpid=socialflow-twitter-business" TargetMode="External"/><Relationship Id="rId2" Type="http://schemas.openxmlformats.org/officeDocument/2006/relationships/settings" Target="settings.xml"/><Relationship Id="rId16" Type="http://schemas.openxmlformats.org/officeDocument/2006/relationships/hyperlink" Target="https://www.ncbi.nlm.nih.gov/books/NBK232693/" TargetMode="External"/><Relationship Id="rId20" Type="http://schemas.openxmlformats.org/officeDocument/2006/relationships/hyperlink" Target="https://deloitte.wsj.com/riskandcompliance/2019/09/04/employee-experience-try-human-experience/"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bloomberg.com/professional/blog/state-devops-bridging-gap-technology-culture/" TargetMode="External"/><Relationship Id="rId11" Type="http://schemas.openxmlformats.org/officeDocument/2006/relationships/hyperlink" Target="https://www.sciencedirect.com/science/article/pii/S0923474818304211" TargetMode="External"/><Relationship Id="rId24" Type="http://schemas.openxmlformats.org/officeDocument/2006/relationships/hyperlink" Target="https://www.drillingcontractor.org/a-brief-history-the-evolution-of-human-factors-human-performance-53368" TargetMode="External"/><Relationship Id="rId5" Type="http://schemas.openxmlformats.org/officeDocument/2006/relationships/endnotes" Target="endnotes.xml"/><Relationship Id="rId15" Type="http://schemas.openxmlformats.org/officeDocument/2006/relationships/hyperlink" Target="https://www.ncbi.nlm.nih.gov/books/NBK232693/" TargetMode="External"/><Relationship Id="rId23" Type="http://schemas.openxmlformats.org/officeDocument/2006/relationships/hyperlink" Target="https://www.emerald.com/insight/content/doi/10.1108/BPMJ-10-2019-0411/full/html" TargetMode="External"/><Relationship Id="rId28" Type="http://schemas.openxmlformats.org/officeDocument/2006/relationships/fontTable" Target="fontTable.xml"/><Relationship Id="rId10" Type="http://schemas.openxmlformats.org/officeDocument/2006/relationships/hyperlink" Target="https://eiuperspectives.economist.com/technology-innovation/mobility-performance-and%20engagement" TargetMode="External"/><Relationship Id="rId19" Type="http://schemas.openxmlformats.org/officeDocument/2006/relationships/hyperlink" Target="https://www.wsj.com/articles/SB10001424052970204830304574130820184260340" TargetMode="External"/><Relationship Id="rId4" Type="http://schemas.openxmlformats.org/officeDocument/2006/relationships/footnotes" Target="footnotes.xml"/><Relationship Id="rId9" Type="http://schemas.openxmlformats.org/officeDocument/2006/relationships/hyperlink" Target="https://deloitte.wsj.com/riskandcompliance/2019/09/04/employee-experience-try-human-experience/" TargetMode="External"/><Relationship Id="rId14" Type="http://schemas.openxmlformats.org/officeDocument/2006/relationships/hyperlink" Target="https://sponsored.bloomberg.com/news/sponsors/features/hitachi/how-smart-technology-is-enabling-the-next-stage-of-human-evolution/?adv=25085&amp;prx_t=BaYFAAAAAAFEANA&amp;cmpid=socialflow-twitter-business" TargetMode="External"/><Relationship Id="rId22" Type="http://schemas.openxmlformats.org/officeDocument/2006/relationships/hyperlink" Target="https://www.sciencedirect.com/science/article/pii/S0923474818304211" TargetMode="External"/><Relationship Id="rId2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3812</Words>
  <Characters>21733</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3</cp:revision>
  <dcterms:created xsi:type="dcterms:W3CDTF">2020-10-21T18:53:00Z</dcterms:created>
  <dcterms:modified xsi:type="dcterms:W3CDTF">2020-10-21T18:53:00Z</dcterms:modified>
</cp:coreProperties>
</file>